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900"/>
        <w:gridCol w:w="3870"/>
      </w:tblGrid>
      <w:tr w:rsidR="00B8097E" w:rsidRPr="00B8097E" w:rsidTr="00B8097E">
        <w:tc>
          <w:tcPr>
            <w:tcW w:w="4590" w:type="dxa"/>
            <w:shd w:val="clear" w:color="auto" w:fill="auto"/>
          </w:tcPr>
          <w:p w:rsidR="00B8097E" w:rsidRPr="00B8097E" w:rsidRDefault="00B8097E" w:rsidP="00B8097E">
            <w:pPr>
              <w:widowControl w:val="0"/>
              <w:spacing w:after="0" w:line="240" w:lineRule="auto"/>
              <w:rPr>
                <w:b/>
                <w:lang w:val="en-GB"/>
              </w:rPr>
            </w:pPr>
            <w:r w:rsidRPr="00B8097E">
              <w:rPr>
                <w:b/>
                <w:lang w:val="en-GB"/>
              </w:rPr>
              <w:t>Indicators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widowControl w:val="0"/>
              <w:spacing w:after="0" w:line="240" w:lineRule="auto"/>
              <w:rPr>
                <w:b/>
                <w:lang w:val="en-GB"/>
              </w:rPr>
            </w:pPr>
            <w:r w:rsidRPr="00B8097E">
              <w:rPr>
                <w:b/>
                <w:lang w:val="en-GB"/>
              </w:rPr>
              <w:t>Target</w:t>
            </w:r>
          </w:p>
        </w:tc>
        <w:tc>
          <w:tcPr>
            <w:tcW w:w="3870" w:type="dxa"/>
          </w:tcPr>
          <w:p w:rsidR="00B8097E" w:rsidRPr="00B8097E" w:rsidRDefault="00B8097E" w:rsidP="00B8097E">
            <w:pPr>
              <w:widowControl w:val="0"/>
              <w:spacing w:after="0" w:line="240" w:lineRule="auto"/>
              <w:rPr>
                <w:b/>
                <w:lang w:val="en-GB"/>
              </w:rPr>
            </w:pPr>
            <w:r w:rsidRPr="00B8097E">
              <w:rPr>
                <w:b/>
                <w:lang w:val="en-GB"/>
              </w:rPr>
              <w:t>Notes</w:t>
            </w:r>
          </w:p>
        </w:tc>
      </w:tr>
      <w:tr w:rsidR="00B8097E" w:rsidRPr="00B8097E" w:rsidTr="00B8097E">
        <w:trPr>
          <w:trHeight w:val="600"/>
        </w:trPr>
        <w:tc>
          <w:tcPr>
            <w:tcW w:w="4590" w:type="dxa"/>
            <w:shd w:val="clear" w:color="auto" w:fill="auto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lang w:val="en-GB"/>
              </w:rPr>
              <w:t>% of CP workers trained and supervised in CPCM who demonstrate improvement in knowledge and competence in applying the CM process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3870" w:type="dxa"/>
          </w:tcPr>
          <w:p w:rsidR="00B8097E" w:rsidRPr="00B8097E" w:rsidRDefault="00B8097E" w:rsidP="00B8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B8097E">
              <w:rPr>
                <w:lang w:val="en-GB"/>
              </w:rPr>
              <w:t xml:space="preserve">Caseworker Capacity Assessment Tool in the Caseworker Coaching and Supervision Package </w:t>
            </w:r>
          </w:p>
          <w:p w:rsidR="00B8097E" w:rsidRPr="00B8097E" w:rsidRDefault="00B8097E" w:rsidP="00B8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</w:p>
          <w:p w:rsidR="00B8097E" w:rsidRPr="00B8097E" w:rsidRDefault="00B8097E" w:rsidP="00B8097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outlineLvl w:val="5"/>
              <w:rPr>
                <w:i/>
                <w:iCs/>
                <w:lang w:val="en-GB"/>
              </w:rPr>
            </w:pPr>
            <w:r w:rsidRPr="00B8097E">
              <w:rPr>
                <w:i/>
                <w:iCs/>
                <w:lang w:val="en-GB"/>
              </w:rPr>
              <w:t>Only CP workers who are trained and supervised should be included in this measure</w:t>
            </w:r>
          </w:p>
        </w:tc>
      </w:tr>
      <w:tr w:rsidR="00B8097E" w:rsidRPr="00B8097E" w:rsidTr="00B8097E">
        <w:trPr>
          <w:trHeight w:val="701"/>
        </w:trPr>
        <w:tc>
          <w:tcPr>
            <w:tcW w:w="4590" w:type="dxa"/>
            <w:shd w:val="clear" w:color="auto" w:fill="auto"/>
            <w:vAlign w:val="bottom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lang w:val="en-GB"/>
              </w:rPr>
              <w:t>% of children and caregivers who report satisfaction with direct services received and the response actions taken through the CM process to address their needs/risks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70" w:type="dxa"/>
          </w:tcPr>
          <w:p w:rsidR="00B8097E" w:rsidRPr="00B8097E" w:rsidRDefault="00B8097E" w:rsidP="00B8097E">
            <w:pPr>
              <w:keepNext/>
              <w:keepLines/>
              <w:spacing w:before="200" w:after="0" w:line="240" w:lineRule="auto"/>
              <w:outlineLvl w:val="5"/>
              <w:rPr>
                <w:i/>
                <w:iCs/>
                <w:lang w:val="en-GB"/>
              </w:rPr>
            </w:pPr>
            <w:r w:rsidRPr="00B8097E">
              <w:rPr>
                <w:i/>
                <w:iCs/>
                <w:lang w:val="en-GB"/>
              </w:rPr>
              <w:t>Measure % of children and caregivers separately</w:t>
            </w:r>
          </w:p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</w:tr>
      <w:tr w:rsidR="00B8097E" w:rsidRPr="00B8097E" w:rsidTr="00B8097E">
        <w:trPr>
          <w:trHeight w:val="600"/>
        </w:trPr>
        <w:tc>
          <w:tcPr>
            <w:tcW w:w="4590" w:type="dxa"/>
            <w:shd w:val="clear" w:color="auto" w:fill="auto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lang w:val="en-GB"/>
              </w:rPr>
              <w:t>% of children and caregivers who report an increase to their well-being as a result of their urgent CP needs/risks being addressed through the CM process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</w:tc>
        <w:tc>
          <w:tcPr>
            <w:tcW w:w="3870" w:type="dxa"/>
          </w:tcPr>
          <w:p w:rsidR="00B8097E" w:rsidRPr="00B8097E" w:rsidRDefault="00B8097E" w:rsidP="00B8097E">
            <w:pPr>
              <w:keepNext/>
              <w:keepLines/>
              <w:spacing w:before="200" w:after="0" w:line="240" w:lineRule="auto"/>
              <w:outlineLvl w:val="5"/>
              <w:rPr>
                <w:i/>
                <w:iCs/>
                <w:lang w:val="en-GB"/>
              </w:rPr>
            </w:pPr>
            <w:r w:rsidRPr="00B8097E">
              <w:rPr>
                <w:i/>
                <w:iCs/>
                <w:lang w:val="en-GB"/>
              </w:rPr>
              <w:t>Measure % of children and caregivers separately</w:t>
            </w:r>
          </w:p>
        </w:tc>
      </w:tr>
      <w:tr w:rsidR="00B8097E" w:rsidRPr="00B8097E" w:rsidTr="00B8097E">
        <w:trPr>
          <w:trHeight w:val="300"/>
        </w:trPr>
        <w:tc>
          <w:tcPr>
            <w:tcW w:w="4590" w:type="dxa"/>
            <w:shd w:val="clear" w:color="auto" w:fill="auto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lang w:val="en-GB"/>
              </w:rPr>
              <w:t>% of unaccompanied and separated children (UASC) for whom a best interest procedure has been initiated or completed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100 %</w:t>
            </w:r>
          </w:p>
        </w:tc>
        <w:tc>
          <w:tcPr>
            <w:tcW w:w="387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 xml:space="preserve">Guidance note 18.3.8. </w:t>
            </w:r>
          </w:p>
        </w:tc>
      </w:tr>
      <w:tr w:rsidR="00B8097E" w:rsidRPr="00B8097E" w:rsidTr="00B8097E">
        <w:trPr>
          <w:trHeight w:val="300"/>
        </w:trPr>
        <w:tc>
          <w:tcPr>
            <w:tcW w:w="4590" w:type="dxa"/>
            <w:shd w:val="clear" w:color="auto" w:fill="auto"/>
          </w:tcPr>
          <w:p w:rsidR="00B8097E" w:rsidRPr="00B8097E" w:rsidRDefault="00B8097E" w:rsidP="00B8097E">
            <w:pPr>
              <w:rPr>
                <w:color w:val="000000"/>
                <w:lang w:val="en-GB"/>
              </w:rPr>
            </w:pPr>
            <w:r w:rsidRPr="00B8097E">
              <w:rPr>
                <w:lang w:val="en-GB"/>
              </w:rPr>
              <w:t># and % of appropriate referrals of children to CPCM services that are made by community members in target locations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3870" w:type="dxa"/>
          </w:tcPr>
          <w:p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 xml:space="preserve">‘Appropriate’ refers to the need of the child and/or caregiver aligning with the services to which they are referred </w:t>
            </w:r>
          </w:p>
        </w:tc>
      </w:tr>
      <w:tr w:rsidR="00B8097E" w:rsidRPr="00321D98" w:rsidTr="00B8097E">
        <w:trPr>
          <w:trHeight w:val="300"/>
        </w:trPr>
        <w:tc>
          <w:tcPr>
            <w:tcW w:w="4590" w:type="dxa"/>
            <w:shd w:val="clear" w:color="auto" w:fill="auto"/>
            <w:vAlign w:val="bottom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lang w:val="en-GB"/>
              </w:rPr>
              <w:t># and % of appropriate referrals of children made by CPCM staff to other sectors</w:t>
            </w:r>
          </w:p>
        </w:tc>
        <w:tc>
          <w:tcPr>
            <w:tcW w:w="900" w:type="dxa"/>
          </w:tcPr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70" w:type="dxa"/>
          </w:tcPr>
          <w:p w:rsidR="00B8097E" w:rsidRPr="00C939EA" w:rsidRDefault="00B8097E" w:rsidP="00B8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‘Appropriate’ refers to the need of the child and/or caregiver aligning with the services to which they are referred</w:t>
            </w:r>
            <w:commentRangeStart w:id="0"/>
            <w:commentRangeEnd w:id="0"/>
          </w:p>
        </w:tc>
      </w:tr>
    </w:tbl>
    <w:p w:rsidR="00777DF3" w:rsidRPr="00B8097E" w:rsidRDefault="00B8097E">
      <w:pPr>
        <w:rPr>
          <w:b/>
        </w:rPr>
      </w:pPr>
      <w:bookmarkStart w:id="1" w:name="_GoBack"/>
      <w:r w:rsidRPr="00B8097E">
        <w:rPr>
          <w:b/>
        </w:rPr>
        <w:t>Case Management Minimum Indicators</w:t>
      </w:r>
      <w:bookmarkEnd w:id="1"/>
    </w:p>
    <w:sectPr w:rsidR="00777DF3" w:rsidRPr="00B8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4A54"/>
    <w:multiLevelType w:val="hybridMultilevel"/>
    <w:tmpl w:val="70888008"/>
    <w:lvl w:ilvl="0" w:tplc="ACDC2A14">
      <w:start w:val="1"/>
      <w:numFmt w:val="decimal"/>
      <w:lvlText w:val="1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7E"/>
    <w:rsid w:val="00481F4C"/>
    <w:rsid w:val="00504C60"/>
    <w:rsid w:val="00777DF3"/>
    <w:rsid w:val="00B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0F38-C80C-4A82-BBDF-CEB3C1F9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7E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8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97E"/>
    <w:rPr>
      <w:rFonts w:ascii="Calibri" w:eastAsia="Calibri" w:hAnsi="Calibri" w:cs="Calibri"/>
      <w:sz w:val="20"/>
      <w:szCs w:val="20"/>
      <w:lang w:eastAsia="zh-CN"/>
    </w:rPr>
  </w:style>
  <w:style w:type="paragraph" w:styleId="ListParagraph">
    <w:name w:val="List Paragraph"/>
    <w:aliases w:val="Bullet List,FooterText,List Paragraph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B8097E"/>
    <w:pPr>
      <w:ind w:left="708"/>
    </w:pPr>
  </w:style>
  <w:style w:type="character" w:customStyle="1" w:styleId="ListParagraphChar">
    <w:name w:val="List Paragraph Char"/>
    <w:aliases w:val="Bullet List Char,FooterText Char,List Paragraph1 Char,Colorful List - Accent 1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B8097E"/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7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Fitzgerald</dc:creator>
  <cp:keywords/>
  <dc:description/>
  <cp:lastModifiedBy>Colleen Fitzgerald</cp:lastModifiedBy>
  <cp:revision>1</cp:revision>
  <dcterms:created xsi:type="dcterms:W3CDTF">2019-07-24T14:54:00Z</dcterms:created>
  <dcterms:modified xsi:type="dcterms:W3CDTF">2019-07-24T14:56:00Z</dcterms:modified>
</cp:coreProperties>
</file>